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346"/>
        <w:gridCol w:w="168"/>
      </w:tblGrid>
      <w:tr w:rsidR="008D3BB3" w:rsidTr="00D61C61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BB3" w:rsidRDefault="008D3BB3" w:rsidP="00DB4795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BB3" w:rsidRDefault="008D3BB3" w:rsidP="00DB4795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BB3" w:rsidRDefault="008D3BB3" w:rsidP="00DB4795"/>
        </w:tc>
        <w:tc>
          <w:tcPr>
            <w:tcW w:w="3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BB3" w:rsidRDefault="008D3BB3" w:rsidP="00DB4795">
            <w:pPr>
              <w:rPr>
                <w:sz w:val="22"/>
                <w:szCs w:val="22"/>
              </w:rPr>
            </w:pPr>
            <w:r w:rsidRPr="008D3BB3">
              <w:rPr>
                <w:szCs w:val="22"/>
              </w:rPr>
              <w:t xml:space="preserve">Приложение </w:t>
            </w:r>
            <w:r w:rsidRPr="008D3BB3">
              <w:rPr>
                <w:szCs w:val="22"/>
                <w:lang w:val="en-US"/>
              </w:rPr>
              <w:t>9</w:t>
            </w:r>
          </w:p>
        </w:tc>
      </w:tr>
      <w:tr w:rsidR="00BC339F" w:rsidTr="00BC339F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3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39F" w:rsidRPr="008D3BB3" w:rsidRDefault="00BC339F" w:rsidP="00DB4795">
            <w:pPr>
              <w:rPr>
                <w:szCs w:val="22"/>
              </w:rPr>
            </w:pPr>
            <w:r w:rsidRPr="008D3BB3">
              <w:rPr>
                <w:szCs w:val="22"/>
              </w:rPr>
              <w:t>к решению Саратовской</w:t>
            </w:r>
            <w:r w:rsidRPr="008D3BB3">
              <w:rPr>
                <w:szCs w:val="22"/>
              </w:rPr>
              <w:br/>
              <w:t>городской Думы</w:t>
            </w:r>
          </w:p>
        </w:tc>
      </w:tr>
      <w:tr w:rsidR="00BC339F" w:rsidTr="008D3BB3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43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2925" w:type="dxa"/>
            <w:gridSpan w:val="2"/>
            <w:shd w:val="clear" w:color="auto" w:fill="auto"/>
            <w:noWrap/>
            <w:vAlign w:val="bottom"/>
            <w:hideMark/>
          </w:tcPr>
          <w:p w:rsidR="00BC339F" w:rsidRPr="008D3BB3" w:rsidRDefault="008D3BB3" w:rsidP="008D3BB3">
            <w:pPr>
              <w:rPr>
                <w:szCs w:val="22"/>
              </w:rPr>
            </w:pPr>
            <w:r>
              <w:rPr>
                <w:szCs w:val="22"/>
              </w:rPr>
              <w:t>от 17.12.2021 № 8-80</w:t>
            </w:r>
            <w:r w:rsidR="00BC339F" w:rsidRPr="008D3BB3">
              <w:rPr>
                <w:szCs w:val="22"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39F" w:rsidTr="008D3BB3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>
            <w:r>
              <w:t xml:space="preserve"> 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29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</w:tr>
      <w:tr w:rsidR="00BC339F" w:rsidTr="00BC339F">
        <w:trPr>
          <w:cantSplit/>
        </w:trPr>
        <w:tc>
          <w:tcPr>
            <w:tcW w:w="14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Программа муниципальных внутренних заимствований на 2022 год и на плановый период 2023 и 2024 годов</w:t>
            </w:r>
          </w:p>
        </w:tc>
      </w:tr>
      <w:tr w:rsidR="00BC339F" w:rsidTr="00BC339F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339F" w:rsidRDefault="00BC339F" w:rsidP="00DB4795">
            <w:pPr>
              <w:jc w:val="center"/>
            </w:pP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</w:tr>
      <w:tr w:rsidR="00BC339F" w:rsidTr="00BC339F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>
            <w:pPr>
              <w:jc w:val="right"/>
            </w:pPr>
            <w:r>
              <w:t>тыс. руб.</w:t>
            </w:r>
          </w:p>
        </w:tc>
      </w:tr>
      <w:tr w:rsidR="00BC339F" w:rsidTr="00BC339F">
        <w:trPr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2022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2023 год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2024 год</w:t>
            </w:r>
          </w:p>
        </w:tc>
      </w:tr>
    </w:tbl>
    <w:p w:rsidR="00BC339F" w:rsidRPr="00BC339F" w:rsidRDefault="00BC339F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BC339F" w:rsidTr="00BC339F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center"/>
            </w:pPr>
            <w:r>
              <w:t>5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9F" w:rsidRDefault="00BC339F" w:rsidP="00DB4795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529 377,9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2 880 000,0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2 053 443,0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2 050 000,0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BC339F">
            <w:r>
              <w:t>с предельными сроками погашения долговых обязательств до 31 декабря 202</w:t>
            </w:r>
            <w:r w:rsidRPr="00BC339F">
              <w:t>5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2 880 000,0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r>
              <w:t>с предельными сроками погашения долговых обязательств до 31 декабря 202</w:t>
            </w:r>
            <w:r w:rsidRPr="00BC339F">
              <w:t>6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2 053 443,0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BC339F">
            <w:r>
              <w:t>с предельными сроками погашения долговых обязательств до 31 декабря 202</w:t>
            </w:r>
            <w:r w:rsidRPr="00BC339F">
              <w:t>7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2 050 000,0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2 350 622,1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2 053 443,0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2 050 000,0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9F" w:rsidRDefault="00BC339F" w:rsidP="00DB4795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600 000,0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BC339F">
            <w:r>
              <w:t>с предельными сроками погашения долговых обязательств до 15 декабря 202</w:t>
            </w:r>
            <w:r w:rsidRPr="00BC339F">
              <w:t>2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BC339F">
            <w:r>
              <w:t>с предельными сроками погашения долговых обязательств до 15 декабря 202</w:t>
            </w:r>
            <w:r w:rsidRPr="00BC339F">
              <w:t>3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BC339F">
            <w:r>
              <w:t>с предельными сроками погашения долговых обязательств до 15 декабря 202</w:t>
            </w:r>
            <w:r w:rsidRPr="00BC339F">
              <w:t>4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600 000,0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600 000,0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339F" w:rsidRDefault="00BC339F" w:rsidP="00DB4795">
            <w:pPr>
              <w:jc w:val="right"/>
            </w:pPr>
            <w:r>
              <w:t>529 377,9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>
            <w:pPr>
              <w:jc w:val="right"/>
            </w:pPr>
            <w:r>
              <w:t>0,0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3 480 000,0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2 653 443,0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2 650 000,0</w:t>
            </w:r>
          </w:p>
        </w:tc>
      </w:tr>
      <w:tr w:rsidR="00BC339F" w:rsidTr="00BC339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2 950 622,1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2 653 443,0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9F" w:rsidRDefault="00BC339F" w:rsidP="00DB4795">
            <w:pPr>
              <w:jc w:val="right"/>
            </w:pPr>
            <w:r>
              <w:t>2 650 000,0</w:t>
            </w:r>
          </w:p>
        </w:tc>
      </w:tr>
      <w:tr w:rsidR="00BC339F" w:rsidTr="00BC339F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>
            <w:r>
              <w:t xml:space="preserve">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39F" w:rsidRDefault="00BC339F" w:rsidP="00DB4795"/>
        </w:tc>
      </w:tr>
    </w:tbl>
    <w:p w:rsidR="00BC339F" w:rsidRPr="002A4F5B" w:rsidRDefault="00BC339F" w:rsidP="00BC339F"/>
    <w:p w:rsidR="00E2598B" w:rsidRPr="00BC339F" w:rsidRDefault="00E2598B" w:rsidP="00BC339F"/>
    <w:sectPr w:rsidR="00E2598B" w:rsidRPr="00BC339F" w:rsidSect="008D3B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EE7" w:rsidRDefault="00A75EE7" w:rsidP="00BC339F">
      <w:r>
        <w:separator/>
      </w:r>
    </w:p>
  </w:endnote>
  <w:endnote w:type="continuationSeparator" w:id="1">
    <w:p w:rsidR="00A75EE7" w:rsidRDefault="00A75EE7" w:rsidP="00BC3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9F" w:rsidRDefault="00BC339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9F" w:rsidRDefault="00BC339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9F" w:rsidRDefault="00BC339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EE7" w:rsidRDefault="00A75EE7" w:rsidP="00BC339F">
      <w:r>
        <w:separator/>
      </w:r>
    </w:p>
  </w:footnote>
  <w:footnote w:type="continuationSeparator" w:id="1">
    <w:p w:rsidR="00A75EE7" w:rsidRDefault="00A75EE7" w:rsidP="00BC33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9F" w:rsidRDefault="003140A9" w:rsidP="007511F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C33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339F" w:rsidRDefault="00BC33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9F" w:rsidRDefault="003140A9" w:rsidP="007511F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C339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339F">
      <w:rPr>
        <w:rStyle w:val="a7"/>
        <w:noProof/>
      </w:rPr>
      <w:t>1</w:t>
    </w:r>
    <w:r>
      <w:rPr>
        <w:rStyle w:val="a7"/>
      </w:rPr>
      <w:fldChar w:fldCharType="end"/>
    </w:r>
  </w:p>
  <w:p w:rsidR="00BC339F" w:rsidRDefault="00BC339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9F" w:rsidRDefault="00BC33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9F"/>
    <w:rsid w:val="001E5551"/>
    <w:rsid w:val="002C3F39"/>
    <w:rsid w:val="003140A9"/>
    <w:rsid w:val="003A684C"/>
    <w:rsid w:val="0042234C"/>
    <w:rsid w:val="005C62DA"/>
    <w:rsid w:val="006808C6"/>
    <w:rsid w:val="00835BBD"/>
    <w:rsid w:val="008D3BB3"/>
    <w:rsid w:val="00A24CAF"/>
    <w:rsid w:val="00A75EE7"/>
    <w:rsid w:val="00A82B85"/>
    <w:rsid w:val="00B912FD"/>
    <w:rsid w:val="00BC339F"/>
    <w:rsid w:val="00DF1DCA"/>
    <w:rsid w:val="00E2598B"/>
    <w:rsid w:val="00F6400A"/>
    <w:rsid w:val="00F91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33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339F"/>
  </w:style>
  <w:style w:type="paragraph" w:styleId="a5">
    <w:name w:val="footer"/>
    <w:basedOn w:val="a"/>
    <w:link w:val="a6"/>
    <w:uiPriority w:val="99"/>
    <w:semiHidden/>
    <w:unhideWhenUsed/>
    <w:rsid w:val="00BC33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339F"/>
  </w:style>
  <w:style w:type="character" w:styleId="a7">
    <w:name w:val="page number"/>
    <w:basedOn w:val="a0"/>
    <w:uiPriority w:val="99"/>
    <w:semiHidden/>
    <w:unhideWhenUsed/>
    <w:rsid w:val="00BC33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4</cp:revision>
  <dcterms:created xsi:type="dcterms:W3CDTF">2021-12-14T11:59:00Z</dcterms:created>
  <dcterms:modified xsi:type="dcterms:W3CDTF">2021-12-16T14:16:00Z</dcterms:modified>
</cp:coreProperties>
</file>